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III. gimnazija Osijek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Osijek, Kamila </w:t>
      </w:r>
      <w:proofErr w:type="spellStart"/>
      <w:r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112-02/23-01/</w:t>
      </w:r>
      <w:r w:rsidR="00292A8F">
        <w:rPr>
          <w:rFonts w:asciiTheme="minorHAnsi" w:hAnsiTheme="minorHAnsi" w:cstheme="minorHAnsi"/>
          <w:sz w:val="22"/>
          <w:szCs w:val="22"/>
        </w:rPr>
        <w:t>4</w:t>
      </w:r>
      <w:bookmarkStart w:id="0" w:name="_GoBack"/>
      <w:bookmarkEnd w:id="0"/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2158-140-01-23-1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Osijeku, 7.03</w:t>
      </w:r>
      <w:r>
        <w:rPr>
          <w:rFonts w:asciiTheme="minorHAnsi" w:hAnsiTheme="minorHAnsi" w:cstheme="minorHAnsi"/>
          <w:sz w:val="22"/>
          <w:szCs w:val="22"/>
        </w:rPr>
        <w:t>.2023.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68/18., 98/19. i 64/20. i 151/22.), III. gimnazija Osijek objavljuje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NATJEČAJ</w:t>
      </w:r>
    </w:p>
    <w:p w:rsidR="00DE041F" w:rsidRDefault="00DE041F" w:rsidP="00DE041F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 zasnivanje radnoga odnosa na radnom m</w:t>
      </w:r>
      <w:r>
        <w:rPr>
          <w:rFonts w:asciiTheme="minorHAnsi" w:hAnsiTheme="minorHAnsi" w:cstheme="minorHAnsi"/>
          <w:sz w:val="22"/>
          <w:szCs w:val="22"/>
        </w:rPr>
        <w:t>jestu nastavnika/</w:t>
      </w:r>
      <w:proofErr w:type="spellStart"/>
      <w:r>
        <w:rPr>
          <w:rFonts w:asciiTheme="minorHAnsi" w:hAnsiTheme="minorHAnsi" w:cstheme="minorHAnsi"/>
          <w:sz w:val="22"/>
          <w:szCs w:val="22"/>
        </w:rPr>
        <w:t>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likovne umjetnosti</w:t>
      </w:r>
      <w:r>
        <w:rPr>
          <w:rFonts w:asciiTheme="minorHAnsi" w:hAnsiTheme="minorHAnsi" w:cstheme="minorHAnsi"/>
          <w:sz w:val="22"/>
          <w:szCs w:val="22"/>
        </w:rPr>
        <w:t>, 1 (jedan) izvršitelj/</w:t>
      </w:r>
      <w:proofErr w:type="spellStart"/>
      <w:r>
        <w:rPr>
          <w:rFonts w:asciiTheme="minorHAnsi" w:hAnsiTheme="minorHAnsi" w:cstheme="minorHAnsi"/>
          <w:sz w:val="22"/>
          <w:szCs w:val="22"/>
        </w:rPr>
        <w:t>ica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na određeno, </w:t>
      </w:r>
      <w:r>
        <w:rPr>
          <w:rFonts w:asciiTheme="minorHAnsi" w:hAnsiTheme="minorHAnsi" w:cstheme="minorHAnsi"/>
          <w:sz w:val="22"/>
          <w:szCs w:val="22"/>
        </w:rPr>
        <w:t>nepuno radno vrijeme, 23</w:t>
      </w:r>
      <w:r>
        <w:rPr>
          <w:rFonts w:asciiTheme="minorHAnsi" w:hAnsiTheme="minorHAnsi" w:cstheme="minorHAnsi"/>
          <w:sz w:val="22"/>
          <w:szCs w:val="22"/>
        </w:rPr>
        <w:t xml:space="preserve"> sati ukupnog tjednog radnog vremena, zamjena do povratka nenazočnog radnika na rad.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natječaj se mogu prijaviti osobe oba spola.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Nepravodobne i nepotpune prijave neće se razmatrati.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Uz vlastoručno potpisane prijave na natječaj kandidati su dužni priložiti: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životopis,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domovnice odnosno dokaza o državljanstvu,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dokaza o stečenoj stručnoj spremi,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presliku rodnog lista,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elektronički zapis o podacima evidentiranim u matičnoj evidenciji Hrvatskog zavoda za mirovinsko osiguranja dostaviti na adresu škole: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III. gimnazija Osijek, 31000 Osijek, K. </w:t>
      </w:r>
      <w:proofErr w:type="spellStart"/>
      <w:r>
        <w:rPr>
          <w:rFonts w:asciiTheme="minorHAnsi" w:hAnsiTheme="minorHAnsi" w:cstheme="minorHAnsi"/>
          <w:sz w:val="22"/>
          <w:szCs w:val="22"/>
        </w:rPr>
        <w:t>Firingera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14, s naznakom ,,za n</w:t>
      </w:r>
      <w:r>
        <w:rPr>
          <w:rFonts w:asciiTheme="minorHAnsi" w:hAnsiTheme="minorHAnsi" w:cstheme="minorHAnsi"/>
          <w:sz w:val="22"/>
          <w:szCs w:val="22"/>
        </w:rPr>
        <w:t>atječaj-nastavnik/</w:t>
      </w:r>
      <w:proofErr w:type="spellStart"/>
      <w:r>
        <w:rPr>
          <w:rFonts w:asciiTheme="minorHAnsi" w:hAnsiTheme="minorHAnsi" w:cstheme="minorHAnsi"/>
          <w:sz w:val="22"/>
          <w:szCs w:val="22"/>
        </w:rPr>
        <w:t>ca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likovne umjetnosti</w:t>
      </w:r>
      <w:r>
        <w:rPr>
          <w:rFonts w:asciiTheme="minorHAnsi" w:hAnsiTheme="minorHAnsi" w:cstheme="minorHAnsi"/>
          <w:sz w:val="22"/>
          <w:szCs w:val="22"/>
        </w:rPr>
        <w:t>,,.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se poziva na pravo prednosti pri zapošljavanju sukladno članku 102. Zakona o hrvatskim braniteljima iz Domovinskog rata i članovima njihovih obitelji (Narodne novine, br. 121/17, 98/19 i 84/21), članku 48. f. Zakona o zaštiti vojnih i civilnih invalida rata ( Narodne novine, br. 33/92, 77/92, 58/93, 2/94, 76/94, 108/95, 82/01, 103/03, 148/13 i 98/19), članku 9. Zakona o profesionalnoj rehabilitaciji i zapošljavanju osoba s invaliditetom (Narodne novine, br. 157/13, 152/14, 39/18 i 32/20), članku 48. Zakona o civilnim stradalnicima iz Domovinskog rata (Narodne novine, br. 84/21.) dužan je u prijavi na natječaj pozvati se na to pravo koje se ostvaruje samo pod jednakim uvjetima i priložiti potvrdu o priznatom statusu i svu ostalu propisanu dokumentaciju.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 i 84/2021. 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hyperlink r:id="rId4" w:history="1">
        <w:hyperlink r:id="rId5" w:history="1">
          <w:r>
            <w:rPr>
              <w:rStyle w:val="Hiperveza"/>
              <w:rFonts w:asciiTheme="minorHAnsi" w:hAnsiTheme="minorHAnsi" w:cstheme="minorHAnsi"/>
              <w:sz w:val="22"/>
              <w:szCs w:val="22"/>
            </w:rPr>
            <w:t>https://branitelji.gov.hr/UserDocsImages/NG/12%20Prosinac/Zapo%C5%A1ljavanje/POPIS%20DOKAZA%20ZA%20OSTVARIVANJE%20PRAVA%20PRI%20ZAPO%C5%A0LJAVANJU.pdf</w:t>
          </w:r>
        </w:hyperlink>
      </w:hyperlink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 ostvaruju pravo prednosti pri zapošljavanju u kladu s člankom 48. Zakona o civilnim stradalnicima iz Domovinskog rata (NN84/21), uz prijavu na natječaj dužni su u prijavi na natječaj pozvati se na to pravo i uz prijavu dostaviti i dokaze iz stavka 1. članka 49. Zakona o civilnim stradalnicima iz Domovinskog rata. Poveznica na internetsku stranicu Ministarstva hrvatskih branitelja s popisom dokaza potrebnih za ostvarivanje prava prednosti.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hyperlink r:id="rId6" w:tooltip="https://branitelji.gov.hr/UserDocsImages/dokumenti/Nikola/popis%20dokaza%20za%20ostvarivanje%20prava%20prednosti%20pri%20zapo%C5%A1ljavanju-%20Zakon%20o%20civilnim%20stradalnicima%20iz%20DR.pdf" w:history="1">
        <w:r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Obavijest o rezultatima natječaja bit će objavljena na mrežnoj stranici škole.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Zaprimljena dokumentacija vraća se uz osobni dolazak.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Obavijest o rezultatima natječaja bit će objavljena na mrežnoj stranici škole: 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www.gimnazija-treca-os.skole.hr</w:t>
      </w:r>
    </w:p>
    <w:p w:rsidR="00DE041F" w:rsidRDefault="00DE041F" w:rsidP="00DE041F">
      <w:pPr>
        <w:rPr>
          <w:rFonts w:asciiTheme="minorHAnsi" w:hAnsiTheme="minorHAnsi" w:cstheme="minorHAnsi"/>
          <w:sz w:val="22"/>
          <w:szCs w:val="22"/>
        </w:rPr>
      </w:pPr>
    </w:p>
    <w:p w:rsidR="00DE041F" w:rsidRDefault="00DE041F" w:rsidP="00DE041F">
      <w:pPr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Natječaj objavljen na oglasnim pločama i mrežnim stranicama Hrvatskog zavoda za zapošljavanje i </w:t>
      </w:r>
      <w:r>
        <w:rPr>
          <w:rFonts w:asciiTheme="minorHAnsi" w:hAnsiTheme="minorHAnsi" w:cstheme="minorHAnsi"/>
          <w:sz w:val="22"/>
          <w:szCs w:val="22"/>
        </w:rPr>
        <w:t>III. gimnazije Osijek dana 7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03.2023. i traje do 14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03.</w:t>
      </w:r>
      <w:r>
        <w:rPr>
          <w:rFonts w:asciiTheme="minorHAnsi" w:hAnsiTheme="minorHAnsi" w:cstheme="minorHAnsi"/>
          <w:sz w:val="22"/>
          <w:szCs w:val="22"/>
        </w:rPr>
        <w:t>2023..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godine</w:t>
      </w:r>
      <w:r>
        <w:rPr>
          <w:rFonts w:ascii="Arial" w:hAnsi="Arial" w:cs="Arial"/>
          <w:sz w:val="22"/>
          <w:szCs w:val="22"/>
        </w:rPr>
        <w:t>.</w:t>
      </w:r>
    </w:p>
    <w:p w:rsidR="00DE041F" w:rsidRDefault="00DE041F" w:rsidP="00DE041F"/>
    <w:p w:rsidR="00DE041F" w:rsidRDefault="00DE041F" w:rsidP="00DE041F"/>
    <w:p w:rsidR="00DE041F" w:rsidRDefault="00DE041F" w:rsidP="00DE041F"/>
    <w:p w:rsidR="00DE041F" w:rsidRDefault="00DE041F" w:rsidP="00DE0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DE041F" w:rsidRDefault="00DE041F" w:rsidP="00DE041F"/>
    <w:p w:rsidR="00DE041F" w:rsidRDefault="00DE041F" w:rsidP="00DE041F"/>
    <w:p w:rsidR="00DE041F" w:rsidRDefault="00DE041F" w:rsidP="00DE041F"/>
    <w:p w:rsidR="00DE041F" w:rsidRDefault="00DE041F" w:rsidP="00DE0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Dražen Jakopović, prof.</w:t>
      </w:r>
    </w:p>
    <w:p w:rsidR="00DE041F" w:rsidRDefault="00DE041F" w:rsidP="00DE041F"/>
    <w:p w:rsidR="0025237C" w:rsidRDefault="0025237C"/>
    <w:sectPr w:rsidR="0025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1F"/>
    <w:rsid w:val="0025237C"/>
    <w:rsid w:val="00292A8F"/>
    <w:rsid w:val="00D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8DF7C-2F1C-4FF0-9173-96E0F31A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E0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 Osijek</dc:creator>
  <cp:keywords/>
  <dc:description/>
  <cp:lastModifiedBy>III.gimnazija Osijek</cp:lastModifiedBy>
  <cp:revision>2</cp:revision>
  <dcterms:created xsi:type="dcterms:W3CDTF">2023-03-07T10:49:00Z</dcterms:created>
  <dcterms:modified xsi:type="dcterms:W3CDTF">2023-03-07T10:56:00Z</dcterms:modified>
</cp:coreProperties>
</file>